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98CD3" w14:textId="18E11589" w:rsidR="005931BD" w:rsidRPr="00A0085B" w:rsidRDefault="006637FA" w:rsidP="00292B16">
      <w:pPr>
        <w:pStyle w:val="Heading1"/>
        <w:spacing w:after="120"/>
        <w:rPr>
          <w:rStyle w:val="SubtleEmphasis"/>
          <w:i w:val="0"/>
          <w:iCs w:val="0"/>
          <w:color w:val="AF272F"/>
        </w:rPr>
      </w:pPr>
      <w:bookmarkStart w:id="0" w:name="_Hlk36729131"/>
      <w:bookmarkStart w:id="1" w:name="_GoBack"/>
      <w:bookmarkEnd w:id="1"/>
      <w:r>
        <w:rPr>
          <w:noProof/>
          <w:lang w:val="en-AU" w:eastAsia="en-AU"/>
        </w:rPr>
        <w:t>Global2 blogging platform</w:t>
      </w:r>
    </w:p>
    <w:p w14:paraId="548C334C" w14:textId="5A89B5F2" w:rsidR="005931BD" w:rsidRDefault="00292B16" w:rsidP="00292B16">
      <w:pPr>
        <w:rPr>
          <w:color w:val="595959" w:themeColor="text1" w:themeTint="A6"/>
          <w:sz w:val="40"/>
        </w:rPr>
      </w:pPr>
      <w:r w:rsidRPr="00BC0DF8">
        <w:rPr>
          <w:color w:val="595959" w:themeColor="text1" w:themeTint="A6"/>
          <w:sz w:val="40"/>
        </w:rPr>
        <w:t>INFORMATION FOR PARENTS</w:t>
      </w:r>
      <w:r w:rsidR="008700D7">
        <w:rPr>
          <w:color w:val="595959" w:themeColor="text1" w:themeTint="A6"/>
          <w:sz w:val="40"/>
        </w:rPr>
        <w:t xml:space="preserve"> </w:t>
      </w:r>
      <w:bookmarkEnd w:id="0"/>
    </w:p>
    <w:p w14:paraId="60BAAABD" w14:textId="01BA297B" w:rsidR="003A1C9C" w:rsidRPr="003A1C9C" w:rsidRDefault="003A1C9C" w:rsidP="003A1C9C">
      <w:pPr>
        <w:rPr>
          <w:sz w:val="22"/>
          <w:szCs w:val="22"/>
        </w:rPr>
      </w:pPr>
      <w:r w:rsidRPr="003A1C9C">
        <w:rPr>
          <w:sz w:val="22"/>
          <w:szCs w:val="22"/>
        </w:rPr>
        <w:t>The Department of Education and Training (the Department) and schools use online learning services to support learning and teaching. This document provides information on one of the online services, Global 2. The following advice includes how to safely and responsibly use Global2 software and how to opt-out.</w:t>
      </w:r>
    </w:p>
    <w:p w14:paraId="7434FE62" w14:textId="77777777" w:rsidR="003A1C9C" w:rsidRPr="003A1C9C" w:rsidRDefault="003A1C9C" w:rsidP="003A1C9C">
      <w:pPr>
        <w:pStyle w:val="ListBullet"/>
        <w:numPr>
          <w:ilvl w:val="0"/>
          <w:numId w:val="0"/>
        </w:numPr>
        <w:jc w:val="both"/>
        <w:rPr>
          <w:rFonts w:eastAsia="MS Mincho"/>
          <w:bCs/>
          <w:color w:val="auto"/>
          <w:kern w:val="24"/>
          <w:sz w:val="22"/>
          <w:szCs w:val="22"/>
        </w:rPr>
      </w:pPr>
      <w:r w:rsidRPr="003A1C9C">
        <w:rPr>
          <w:rFonts w:eastAsia="MS Mincho"/>
          <w:bCs/>
          <w:color w:val="auto"/>
          <w:kern w:val="24"/>
          <w:sz w:val="22"/>
          <w:szCs w:val="22"/>
        </w:rPr>
        <w:t xml:space="preserve">Global2 is the Department’s dedicated blogging platform provided by Edublogs. Global2 is built using WordPress technology, one of the most widely used web publishing tools globally. </w:t>
      </w:r>
    </w:p>
    <w:p w14:paraId="300FE638" w14:textId="77777777" w:rsidR="003A1C9C" w:rsidRPr="003A1C9C" w:rsidRDefault="003A1C9C" w:rsidP="003A1C9C">
      <w:pPr>
        <w:pStyle w:val="ListBullet"/>
        <w:numPr>
          <w:ilvl w:val="0"/>
          <w:numId w:val="0"/>
        </w:numPr>
        <w:jc w:val="both"/>
        <w:rPr>
          <w:rFonts w:eastAsia="MS Mincho"/>
          <w:b/>
          <w:bCs/>
          <w:color w:val="auto"/>
          <w:kern w:val="24"/>
          <w:sz w:val="22"/>
          <w:szCs w:val="22"/>
        </w:rPr>
      </w:pPr>
    </w:p>
    <w:p w14:paraId="0320C77D" w14:textId="77777777" w:rsidR="003A1C9C" w:rsidRPr="003A1C9C" w:rsidRDefault="003A1C9C" w:rsidP="003A1C9C">
      <w:pPr>
        <w:pStyle w:val="Heading3"/>
      </w:pPr>
      <w:r w:rsidRPr="003A1C9C">
        <w:t>What are the benefits of using this software?</w:t>
      </w:r>
    </w:p>
    <w:p w14:paraId="04C11B55" w14:textId="31744D2F" w:rsidR="003A1C9C" w:rsidRPr="003A1C9C" w:rsidRDefault="003A1C9C" w:rsidP="003A1C9C">
      <w:pPr>
        <w:pStyle w:val="ListParagraph"/>
        <w:numPr>
          <w:ilvl w:val="0"/>
          <w:numId w:val="29"/>
        </w:numPr>
        <w:rPr>
          <w:rFonts w:ascii="Arial" w:hAnsi="Arial" w:cs="Arial"/>
        </w:rPr>
      </w:pPr>
      <w:r w:rsidRPr="003A1C9C">
        <w:rPr>
          <w:rFonts w:ascii="Arial" w:hAnsi="Arial" w:cs="Arial"/>
        </w:rPr>
        <w:t>Students can learn about online blogging and website publishing by curating their own blogs</w:t>
      </w:r>
    </w:p>
    <w:p w14:paraId="7F422C8B" w14:textId="77777777" w:rsidR="003A1C9C" w:rsidRPr="003A1C9C" w:rsidRDefault="003A1C9C" w:rsidP="003A1C9C">
      <w:pPr>
        <w:pStyle w:val="ListParagraph"/>
        <w:numPr>
          <w:ilvl w:val="0"/>
          <w:numId w:val="29"/>
        </w:numPr>
        <w:rPr>
          <w:rFonts w:ascii="Arial" w:hAnsi="Arial" w:cs="Arial"/>
        </w:rPr>
      </w:pPr>
      <w:r w:rsidRPr="003A1C9C">
        <w:rPr>
          <w:rFonts w:ascii="Arial" w:hAnsi="Arial" w:cs="Arial"/>
        </w:rPr>
        <w:t>Students can share and showcase their schoolwork with their parents and carers</w:t>
      </w:r>
    </w:p>
    <w:p w14:paraId="28B3D831" w14:textId="77777777" w:rsidR="003A1C9C" w:rsidRPr="003A1C9C" w:rsidRDefault="003A1C9C" w:rsidP="003A1C9C">
      <w:pPr>
        <w:pStyle w:val="ListParagraph"/>
        <w:numPr>
          <w:ilvl w:val="0"/>
          <w:numId w:val="29"/>
        </w:numPr>
        <w:rPr>
          <w:rFonts w:ascii="Arial" w:hAnsi="Arial" w:cs="Arial"/>
        </w:rPr>
      </w:pPr>
      <w:r w:rsidRPr="003A1C9C">
        <w:rPr>
          <w:rFonts w:ascii="Arial" w:hAnsi="Arial" w:cs="Arial"/>
        </w:rPr>
        <w:t>Students’ digital literacy skills are developed</w:t>
      </w:r>
    </w:p>
    <w:p w14:paraId="1679A7D8" w14:textId="77777777" w:rsidR="003A1C9C" w:rsidRPr="003A1C9C" w:rsidRDefault="003A1C9C" w:rsidP="003A1C9C">
      <w:pPr>
        <w:pStyle w:val="ListParagraph"/>
        <w:numPr>
          <w:ilvl w:val="0"/>
          <w:numId w:val="29"/>
        </w:numPr>
        <w:rPr>
          <w:rFonts w:ascii="Arial" w:hAnsi="Arial" w:cs="Arial"/>
        </w:rPr>
      </w:pPr>
      <w:r w:rsidRPr="003A1C9C">
        <w:rPr>
          <w:rFonts w:ascii="Arial" w:hAnsi="Arial" w:cs="Arial"/>
        </w:rPr>
        <w:t>Parents can interact with their child’s work by viewing and commenting on their child’s blog</w:t>
      </w:r>
    </w:p>
    <w:p w14:paraId="5428CD5A" w14:textId="7702DDC9" w:rsidR="003A1C9C" w:rsidRDefault="003A1C9C" w:rsidP="003A1C9C">
      <w:pPr>
        <w:rPr>
          <w:sz w:val="22"/>
          <w:szCs w:val="22"/>
        </w:rPr>
      </w:pPr>
    </w:p>
    <w:p w14:paraId="44036A65" w14:textId="63AE5FDA" w:rsidR="00F1444C" w:rsidRDefault="00F1444C" w:rsidP="00F1444C">
      <w:pPr>
        <w:pStyle w:val="Heading3"/>
      </w:pPr>
      <w:r>
        <w:t>How is Global2 used in school</w:t>
      </w:r>
      <w:r w:rsidR="00990B31">
        <w:t>s</w:t>
      </w:r>
      <w:r>
        <w:t>?</w:t>
      </w:r>
    </w:p>
    <w:p w14:paraId="605C0894" w14:textId="77777777" w:rsidR="00F1444C" w:rsidRPr="00F1444C" w:rsidRDefault="00F1444C" w:rsidP="00F1444C">
      <w:pPr>
        <w:pStyle w:val="ListBullet"/>
        <w:numPr>
          <w:ilvl w:val="0"/>
          <w:numId w:val="0"/>
        </w:numPr>
        <w:jc w:val="both"/>
        <w:rPr>
          <w:rFonts w:eastAsia="MS Mincho"/>
          <w:bCs/>
          <w:color w:val="auto"/>
          <w:kern w:val="24"/>
          <w:sz w:val="22"/>
          <w:szCs w:val="22"/>
        </w:rPr>
      </w:pPr>
      <w:r w:rsidRPr="00F1444C">
        <w:rPr>
          <w:rFonts w:eastAsia="MS Mincho"/>
          <w:bCs/>
          <w:color w:val="auto"/>
          <w:kern w:val="24"/>
          <w:sz w:val="22"/>
          <w:szCs w:val="22"/>
        </w:rPr>
        <w:t xml:space="preserve">Global 2 provides students and teachers with an opportunity to learn and practice online blogging and web publishing. Students can create their own blogs, and gain skills and experience in writing for an audience, web publishing, content creation, moderation and privacy. These skills are aligned to the Victorian Curriculum F-10. </w:t>
      </w:r>
    </w:p>
    <w:p w14:paraId="37FC2D20" w14:textId="77777777" w:rsidR="00F1444C" w:rsidRPr="003A1C9C" w:rsidRDefault="00F1444C" w:rsidP="003A1C9C">
      <w:pPr>
        <w:rPr>
          <w:sz w:val="22"/>
          <w:szCs w:val="22"/>
        </w:rPr>
      </w:pPr>
    </w:p>
    <w:p w14:paraId="3C5AE544" w14:textId="5A64E17F" w:rsidR="003A1C9C" w:rsidRPr="003A1C9C" w:rsidRDefault="00F1444C" w:rsidP="003A1C9C">
      <w:pPr>
        <w:pStyle w:val="Heading3"/>
      </w:pPr>
      <w:r>
        <w:t>How is student i</w:t>
      </w:r>
      <w:r w:rsidR="003A1C9C">
        <w:t>nformation hand</w:t>
      </w:r>
      <w:r>
        <w:t>led?</w:t>
      </w:r>
    </w:p>
    <w:p w14:paraId="66AE0094" w14:textId="6D62BD56" w:rsidR="003A1C9C" w:rsidRDefault="003A1C9C" w:rsidP="003A1C9C">
      <w:pPr>
        <w:pStyle w:val="NormalWeb"/>
        <w:spacing w:after="40"/>
        <w:rPr>
          <w:rFonts w:ascii="Arial" w:hAnsi="Arial" w:cs="Arial"/>
          <w:b/>
          <w:bCs/>
          <w:kern w:val="24"/>
          <w:sz w:val="22"/>
          <w:szCs w:val="22"/>
        </w:rPr>
        <w:sectPr w:rsidR="003A1C9C" w:rsidSect="00855594">
          <w:headerReference w:type="default" r:id="rId11"/>
          <w:footerReference w:type="default" r:id="rId12"/>
          <w:pgSz w:w="11900" w:h="16840"/>
          <w:pgMar w:top="2835" w:right="737" w:bottom="1304" w:left="851" w:header="624" w:footer="1134" w:gutter="0"/>
          <w:cols w:space="567"/>
          <w:docGrid w:linePitch="360"/>
        </w:sectPr>
      </w:pPr>
    </w:p>
    <w:p w14:paraId="061A26F1" w14:textId="6C152B7B" w:rsidR="003A1C9C" w:rsidRPr="003A1C9C" w:rsidRDefault="003A1C9C" w:rsidP="003A1C9C">
      <w:pPr>
        <w:pStyle w:val="NormalWeb"/>
        <w:spacing w:after="40"/>
        <w:rPr>
          <w:rFonts w:ascii="Arial" w:hAnsi="Arial" w:cs="Arial"/>
          <w:b/>
          <w:bCs/>
          <w:kern w:val="24"/>
          <w:sz w:val="22"/>
          <w:szCs w:val="22"/>
        </w:rPr>
      </w:pPr>
      <w:r w:rsidRPr="003A1C9C">
        <w:rPr>
          <w:rFonts w:ascii="Arial" w:hAnsi="Arial" w:cs="Arial"/>
          <w:b/>
          <w:bCs/>
          <w:kern w:val="24"/>
          <w:sz w:val="22"/>
          <w:szCs w:val="22"/>
        </w:rPr>
        <w:t>What information needs to be collected?</w:t>
      </w:r>
    </w:p>
    <w:p w14:paraId="345498BC" w14:textId="77777777" w:rsidR="003A1C9C" w:rsidRPr="003A1C9C" w:rsidRDefault="003A1C9C" w:rsidP="003A1C9C">
      <w:pPr>
        <w:pStyle w:val="ListBullet"/>
        <w:tabs>
          <w:tab w:val="clear" w:pos="360"/>
        </w:tabs>
        <w:ind w:left="244" w:hanging="244"/>
        <w:rPr>
          <w:color w:val="auto"/>
          <w:sz w:val="22"/>
          <w:szCs w:val="22"/>
        </w:rPr>
      </w:pPr>
      <w:r w:rsidRPr="003A1C9C">
        <w:rPr>
          <w:color w:val="auto"/>
          <w:sz w:val="22"/>
          <w:szCs w:val="22"/>
        </w:rPr>
        <w:t>Students’ school email address</w:t>
      </w:r>
      <w:r w:rsidRPr="003A1C9C">
        <w:rPr>
          <w:rFonts w:eastAsia="Times New Roman"/>
          <w:snapToGrid w:val="0"/>
          <w:color w:val="auto"/>
          <w:w w:val="0"/>
          <w:sz w:val="22"/>
          <w:szCs w:val="22"/>
          <w:u w:color="000000"/>
          <w:bdr w:val="none" w:sz="0" w:space="0" w:color="000000"/>
          <w:shd w:val="clear" w:color="000000" w:fill="000000"/>
          <w:lang w:val="x-none" w:eastAsia="x-none" w:bidi="x-none"/>
        </w:rPr>
        <w:t xml:space="preserve"> </w:t>
      </w:r>
    </w:p>
    <w:p w14:paraId="2C742C14" w14:textId="6504E318" w:rsidR="003A1C9C" w:rsidRPr="003A1C9C" w:rsidRDefault="003A1C9C" w:rsidP="003A1C9C">
      <w:pPr>
        <w:pStyle w:val="ListBullet"/>
        <w:numPr>
          <w:ilvl w:val="0"/>
          <w:numId w:val="0"/>
        </w:numPr>
        <w:ind w:left="244"/>
        <w:rPr>
          <w:color w:val="auto"/>
          <w:sz w:val="22"/>
          <w:szCs w:val="22"/>
        </w:rPr>
      </w:pPr>
    </w:p>
    <w:p w14:paraId="7FCBD58D" w14:textId="77777777" w:rsidR="003A1C9C" w:rsidRPr="003A1C9C" w:rsidRDefault="003A1C9C" w:rsidP="003A1C9C">
      <w:pPr>
        <w:pStyle w:val="NormalWeb"/>
        <w:spacing w:after="0"/>
        <w:rPr>
          <w:rFonts w:ascii="Arial" w:hAnsi="Arial" w:cs="Arial"/>
          <w:sz w:val="22"/>
          <w:szCs w:val="22"/>
        </w:rPr>
      </w:pPr>
      <w:r w:rsidRPr="003A1C9C">
        <w:rPr>
          <w:rFonts w:ascii="Arial" w:hAnsi="Arial" w:cs="Arial"/>
          <w:b/>
          <w:bCs/>
          <w:kern w:val="24"/>
          <w:sz w:val="22"/>
          <w:szCs w:val="22"/>
        </w:rPr>
        <w:t>Why is this information needed?</w:t>
      </w:r>
    </w:p>
    <w:p w14:paraId="49CC7DB4" w14:textId="21E2448B" w:rsidR="003A1C9C" w:rsidRPr="003A1C9C" w:rsidRDefault="003A1C9C" w:rsidP="003A1C9C">
      <w:pPr>
        <w:pStyle w:val="ListParagraph"/>
        <w:numPr>
          <w:ilvl w:val="0"/>
          <w:numId w:val="29"/>
        </w:numPr>
        <w:rPr>
          <w:rFonts w:ascii="Arial" w:hAnsi="Arial" w:cs="Arial"/>
        </w:rPr>
      </w:pPr>
      <w:r w:rsidRPr="003A1C9C">
        <w:rPr>
          <w:rFonts w:ascii="Arial" w:hAnsi="Arial" w:cs="Arial"/>
        </w:rPr>
        <w:t>To control access to the service</w:t>
      </w:r>
    </w:p>
    <w:p w14:paraId="44FF496B" w14:textId="289F3919" w:rsidR="003A1C9C" w:rsidRPr="003A1C9C" w:rsidRDefault="003A1C9C" w:rsidP="003A1C9C">
      <w:pPr>
        <w:pStyle w:val="ListParagraph"/>
        <w:numPr>
          <w:ilvl w:val="0"/>
          <w:numId w:val="29"/>
        </w:numPr>
        <w:rPr>
          <w:rFonts w:ascii="Arial" w:hAnsi="Arial" w:cs="Arial"/>
        </w:rPr>
      </w:pPr>
      <w:r w:rsidRPr="003A1C9C">
        <w:rPr>
          <w:rFonts w:ascii="Arial" w:hAnsi="Arial" w:cs="Arial"/>
        </w:rPr>
        <w:t>To prevent unauthorised access to students’ work</w:t>
      </w:r>
    </w:p>
    <w:p w14:paraId="10B05E59" w14:textId="4F06AFE0" w:rsidR="003A1C9C" w:rsidRDefault="003A1C9C" w:rsidP="003A1C9C">
      <w:pPr>
        <w:pStyle w:val="ListParagraph"/>
        <w:ind w:left="360"/>
        <w:rPr>
          <w:rFonts w:ascii="Arial" w:hAnsi="Arial" w:cs="Arial"/>
        </w:rPr>
      </w:pPr>
    </w:p>
    <w:p w14:paraId="592032F4" w14:textId="77777777" w:rsidR="003A1C9C" w:rsidRPr="003A1C9C" w:rsidRDefault="003A1C9C" w:rsidP="003A1C9C">
      <w:pPr>
        <w:rPr>
          <w:b/>
          <w:sz w:val="22"/>
          <w:szCs w:val="22"/>
        </w:rPr>
      </w:pPr>
      <w:r w:rsidRPr="003A1C9C">
        <w:rPr>
          <w:b/>
          <w:sz w:val="22"/>
          <w:szCs w:val="22"/>
        </w:rPr>
        <w:t xml:space="preserve">Where is it stored? </w:t>
      </w:r>
    </w:p>
    <w:p w14:paraId="434FA471" w14:textId="02F49CE6" w:rsidR="003A1C9C" w:rsidRDefault="003A1C9C" w:rsidP="003A1C9C">
      <w:pPr>
        <w:rPr>
          <w:sz w:val="22"/>
          <w:szCs w:val="22"/>
        </w:rPr>
      </w:pPr>
      <w:r w:rsidRPr="003A1C9C">
        <w:rPr>
          <w:sz w:val="22"/>
          <w:szCs w:val="22"/>
        </w:rPr>
        <w:t>Student data is stored in data centres located in Australia.</w:t>
      </w:r>
    </w:p>
    <w:p w14:paraId="7D33D60E" w14:textId="77777777" w:rsidR="003A1C9C" w:rsidRPr="003A1C9C" w:rsidRDefault="003A1C9C" w:rsidP="003A1C9C">
      <w:pPr>
        <w:rPr>
          <w:sz w:val="22"/>
          <w:szCs w:val="22"/>
        </w:rPr>
      </w:pPr>
    </w:p>
    <w:p w14:paraId="616448CF" w14:textId="77777777" w:rsidR="003A1C9C" w:rsidRPr="003A1C9C" w:rsidRDefault="003A1C9C" w:rsidP="003A1C9C">
      <w:pPr>
        <w:pStyle w:val="NormalWeb"/>
        <w:spacing w:after="0"/>
        <w:rPr>
          <w:rFonts w:ascii="Arial" w:hAnsi="Arial" w:cs="Arial"/>
          <w:sz w:val="22"/>
          <w:szCs w:val="22"/>
        </w:rPr>
      </w:pPr>
      <w:r w:rsidRPr="003A1C9C">
        <w:rPr>
          <w:rFonts w:ascii="Arial" w:hAnsi="Arial" w:cs="Arial"/>
          <w:b/>
          <w:bCs/>
          <w:kern w:val="24"/>
          <w:sz w:val="22"/>
          <w:szCs w:val="22"/>
        </w:rPr>
        <w:t>When could this information be accessed by others?</w:t>
      </w:r>
    </w:p>
    <w:p w14:paraId="5F4A0B28" w14:textId="77777777" w:rsidR="003A1C9C" w:rsidRPr="003A1C9C" w:rsidRDefault="003A1C9C" w:rsidP="003A1C9C">
      <w:pPr>
        <w:pStyle w:val="ListParagraph"/>
        <w:numPr>
          <w:ilvl w:val="0"/>
          <w:numId w:val="29"/>
        </w:numPr>
        <w:rPr>
          <w:rFonts w:ascii="Arial" w:hAnsi="Arial" w:cs="Arial"/>
        </w:rPr>
      </w:pPr>
      <w:r w:rsidRPr="003A1C9C">
        <w:rPr>
          <w:rFonts w:ascii="Arial" w:hAnsi="Arial" w:cs="Arial"/>
        </w:rPr>
        <w:t>By support staff to solve access issues</w:t>
      </w:r>
    </w:p>
    <w:p w14:paraId="407120DE" w14:textId="72526A0D" w:rsidR="003A1C9C" w:rsidRPr="003A1C9C" w:rsidRDefault="003A1C9C" w:rsidP="003A1C9C">
      <w:pPr>
        <w:pStyle w:val="ListParagraph"/>
        <w:numPr>
          <w:ilvl w:val="0"/>
          <w:numId w:val="29"/>
        </w:numPr>
        <w:rPr>
          <w:rFonts w:ascii="Arial" w:hAnsi="Arial" w:cs="Arial"/>
        </w:rPr>
        <w:sectPr w:rsidR="003A1C9C" w:rsidRPr="003A1C9C" w:rsidSect="00F1444C">
          <w:type w:val="continuous"/>
          <w:pgSz w:w="11900" w:h="16840"/>
          <w:pgMar w:top="2835" w:right="737" w:bottom="1304" w:left="851" w:header="624" w:footer="1134" w:gutter="0"/>
          <w:cols w:space="567"/>
          <w:docGrid w:linePitch="360"/>
        </w:sectPr>
      </w:pPr>
      <w:r w:rsidRPr="003A1C9C">
        <w:rPr>
          <w:rFonts w:ascii="Arial" w:hAnsi="Arial" w:cs="Arial"/>
        </w:rPr>
        <w:t>Where required by law</w:t>
      </w:r>
    </w:p>
    <w:p w14:paraId="2B888716" w14:textId="77777777" w:rsidR="00F1444C" w:rsidRDefault="00F1444C" w:rsidP="003A1C9C">
      <w:pPr>
        <w:rPr>
          <w:sz w:val="22"/>
          <w:szCs w:val="22"/>
        </w:rPr>
      </w:pPr>
    </w:p>
    <w:p w14:paraId="02C269F4" w14:textId="13868AD3" w:rsidR="003A1C9C" w:rsidRPr="003A1C9C" w:rsidRDefault="003A1C9C" w:rsidP="003A1C9C">
      <w:pPr>
        <w:rPr>
          <w:sz w:val="22"/>
          <w:szCs w:val="22"/>
        </w:rPr>
      </w:pPr>
      <w:r w:rsidRPr="003A1C9C">
        <w:rPr>
          <w:sz w:val="22"/>
          <w:szCs w:val="22"/>
        </w:rPr>
        <w:t>Please note that student information will never be used for advertising or marketing purposes.</w:t>
      </w:r>
    </w:p>
    <w:p w14:paraId="7767593A" w14:textId="77777777" w:rsidR="003A1C9C" w:rsidRPr="003A1C9C" w:rsidRDefault="003A1C9C" w:rsidP="003A1C9C">
      <w:pPr>
        <w:pStyle w:val="Heading3"/>
        <w:spacing w:before="0"/>
        <w:rPr>
          <w:color w:val="auto"/>
          <w:sz w:val="22"/>
          <w:szCs w:val="22"/>
        </w:rPr>
      </w:pPr>
    </w:p>
    <w:p w14:paraId="0A9203D9" w14:textId="77777777" w:rsidR="003A1C9C" w:rsidRDefault="003A1C9C" w:rsidP="003A1C9C">
      <w:pPr>
        <w:pStyle w:val="Heading3"/>
        <w:spacing w:before="0"/>
        <w:rPr>
          <w:color w:val="auto"/>
          <w:sz w:val="22"/>
          <w:szCs w:val="22"/>
        </w:rPr>
        <w:sectPr w:rsidR="003A1C9C" w:rsidSect="00F1444C">
          <w:type w:val="continuous"/>
          <w:pgSz w:w="11900" w:h="16840"/>
          <w:pgMar w:top="2835" w:right="737" w:bottom="1304" w:left="851" w:header="624" w:footer="1134" w:gutter="0"/>
          <w:cols w:space="567"/>
          <w:docGrid w:linePitch="360"/>
        </w:sectPr>
      </w:pPr>
    </w:p>
    <w:p w14:paraId="52D710FD" w14:textId="151610DF" w:rsidR="003A1C9C" w:rsidRPr="003A1C9C" w:rsidRDefault="003A1C9C" w:rsidP="003A1C9C">
      <w:pPr>
        <w:pStyle w:val="Heading3"/>
        <w:spacing w:before="0"/>
        <w:rPr>
          <w:color w:val="auto"/>
          <w:sz w:val="22"/>
          <w:szCs w:val="22"/>
        </w:rPr>
      </w:pPr>
    </w:p>
    <w:p w14:paraId="1FB3A1B0" w14:textId="77777777" w:rsidR="003A1C9C" w:rsidRPr="003A1C9C" w:rsidRDefault="003A1C9C" w:rsidP="003A1C9C">
      <w:pPr>
        <w:pStyle w:val="Heading3"/>
        <w:spacing w:before="0"/>
        <w:rPr>
          <w:color w:val="auto"/>
          <w:sz w:val="22"/>
          <w:szCs w:val="22"/>
        </w:rPr>
      </w:pPr>
    </w:p>
    <w:p w14:paraId="494EA65E" w14:textId="0EE1D634" w:rsidR="003A1C9C" w:rsidRPr="00F1444C" w:rsidRDefault="00F1444C" w:rsidP="00F1444C">
      <w:pPr>
        <w:pStyle w:val="Heading3"/>
      </w:pPr>
      <w:r w:rsidRPr="00F1444C">
        <w:t>Safe</w:t>
      </w:r>
      <w:r w:rsidR="001D6DCB">
        <w:t xml:space="preserve"> and private use </w:t>
      </w:r>
    </w:p>
    <w:p w14:paraId="69513E49" w14:textId="77777777" w:rsidR="003A1C9C" w:rsidRPr="003A1C9C" w:rsidRDefault="003A1C9C" w:rsidP="003A1C9C">
      <w:pPr>
        <w:pStyle w:val="Heading3"/>
        <w:spacing w:before="0"/>
        <w:rPr>
          <w:color w:val="auto"/>
          <w:sz w:val="22"/>
          <w:szCs w:val="22"/>
        </w:rPr>
      </w:pPr>
      <w:r w:rsidRPr="003A1C9C">
        <w:rPr>
          <w:color w:val="auto"/>
          <w:sz w:val="22"/>
          <w:szCs w:val="22"/>
        </w:rPr>
        <w:t>How are students kept safe when using Global2 software?</w:t>
      </w:r>
    </w:p>
    <w:p w14:paraId="6CCF6410" w14:textId="77777777" w:rsidR="003A1C9C" w:rsidRPr="003A1C9C" w:rsidRDefault="003A1C9C" w:rsidP="003A1C9C">
      <w:pPr>
        <w:rPr>
          <w:sz w:val="22"/>
          <w:szCs w:val="22"/>
        </w:rPr>
      </w:pPr>
      <w:r w:rsidRPr="003A1C9C">
        <w:rPr>
          <w:sz w:val="22"/>
          <w:szCs w:val="22"/>
        </w:rPr>
        <w:t xml:space="preserve">Schools and teachers have been provided with requirements/recommendations to minimise privacy issues when using Global2 software. Recommendations include moderation of blog posts/comments and setting privacy restrictions that discourage blog discoverability by search engines. </w:t>
      </w:r>
    </w:p>
    <w:p w14:paraId="6B3EA914" w14:textId="77777777" w:rsidR="003A1C9C" w:rsidRPr="003A1C9C" w:rsidRDefault="003A1C9C" w:rsidP="003A1C9C">
      <w:pPr>
        <w:rPr>
          <w:b/>
          <w:sz w:val="22"/>
          <w:szCs w:val="22"/>
        </w:rPr>
      </w:pPr>
    </w:p>
    <w:p w14:paraId="5DE95A6D" w14:textId="77777777" w:rsidR="003A1C9C" w:rsidRPr="003A1C9C" w:rsidRDefault="003A1C9C" w:rsidP="003A1C9C">
      <w:pPr>
        <w:rPr>
          <w:b/>
          <w:sz w:val="22"/>
          <w:szCs w:val="22"/>
        </w:rPr>
      </w:pPr>
      <w:r w:rsidRPr="003A1C9C">
        <w:rPr>
          <w:b/>
          <w:sz w:val="22"/>
          <w:szCs w:val="22"/>
        </w:rPr>
        <w:t xml:space="preserve">How can parents and </w:t>
      </w:r>
      <w:bookmarkStart w:id="2" w:name="_Hlk36457791"/>
      <w:r w:rsidRPr="003A1C9C">
        <w:rPr>
          <w:b/>
          <w:sz w:val="22"/>
          <w:szCs w:val="22"/>
        </w:rPr>
        <w:t xml:space="preserve">carers </w:t>
      </w:r>
      <w:bookmarkEnd w:id="2"/>
      <w:r w:rsidRPr="003A1C9C">
        <w:rPr>
          <w:b/>
          <w:sz w:val="22"/>
          <w:szCs w:val="22"/>
        </w:rPr>
        <w:t>become involved with Global2?</w:t>
      </w:r>
    </w:p>
    <w:p w14:paraId="5C3EF2AB" w14:textId="77777777" w:rsidR="003A1C9C" w:rsidRPr="003A1C9C" w:rsidRDefault="003A1C9C" w:rsidP="003A1C9C">
      <w:pPr>
        <w:rPr>
          <w:sz w:val="22"/>
          <w:szCs w:val="22"/>
        </w:rPr>
      </w:pPr>
      <w:r w:rsidRPr="003A1C9C">
        <w:rPr>
          <w:sz w:val="22"/>
          <w:szCs w:val="22"/>
        </w:rPr>
        <w:t>Parents and carers are encouraged to visit their child’s student blog (if they have one) and the school or class blog. Parents and carers can gain a better understanding of their child’s learning activities by viewing the content.</w:t>
      </w:r>
    </w:p>
    <w:p w14:paraId="75F0799D" w14:textId="77777777" w:rsidR="003A1C9C" w:rsidRPr="003A1C9C" w:rsidRDefault="003A1C9C" w:rsidP="003A1C9C">
      <w:pPr>
        <w:rPr>
          <w:sz w:val="22"/>
          <w:szCs w:val="22"/>
        </w:rPr>
      </w:pPr>
      <w:r w:rsidRPr="003A1C9C">
        <w:rPr>
          <w:sz w:val="22"/>
          <w:szCs w:val="22"/>
        </w:rPr>
        <w:t>If a school has the ‘commenting’ function activated, parents/carers can interact further with blog posts, e.g. by writing words of encouragement on their child’s work or progress. When writing comments, parents/carers need to ensure that no personal or private information is provided. Please use this approach when entering your name</w:t>
      </w:r>
      <w:r w:rsidRPr="003A1C9C">
        <w:rPr>
          <w:rFonts w:eastAsia="Times New Roman"/>
          <w:sz w:val="22"/>
          <w:szCs w:val="22"/>
          <w:lang w:val="en"/>
        </w:rPr>
        <w:t xml:space="preserve">; </w:t>
      </w:r>
      <w:r w:rsidRPr="003A1C9C">
        <w:rPr>
          <w:i/>
          <w:sz w:val="22"/>
          <w:szCs w:val="22"/>
        </w:rPr>
        <w:t>Jane - Sally's mum</w:t>
      </w:r>
      <w:r w:rsidRPr="003A1C9C">
        <w:rPr>
          <w:sz w:val="22"/>
          <w:szCs w:val="22"/>
        </w:rPr>
        <w:t xml:space="preserve"> and not </w:t>
      </w:r>
      <w:r w:rsidRPr="003A1C9C">
        <w:rPr>
          <w:i/>
          <w:sz w:val="22"/>
          <w:szCs w:val="22"/>
        </w:rPr>
        <w:t xml:space="preserve">Jane Brown. </w:t>
      </w:r>
      <w:r w:rsidRPr="003A1C9C">
        <w:rPr>
          <w:sz w:val="22"/>
          <w:szCs w:val="22"/>
        </w:rPr>
        <w:t>These safety precautions, such as not using surnames when making blog comments, reduce the likelihood of a student being identified. See the list of what can and cannot be posted safely at the end of this form.</w:t>
      </w:r>
    </w:p>
    <w:p w14:paraId="257660AA" w14:textId="77777777" w:rsidR="003A1C9C" w:rsidRPr="003A1C9C" w:rsidRDefault="003A1C9C" w:rsidP="003A1C9C">
      <w:pPr>
        <w:rPr>
          <w:sz w:val="22"/>
          <w:szCs w:val="22"/>
        </w:rPr>
      </w:pPr>
    </w:p>
    <w:p w14:paraId="49673180" w14:textId="77777777" w:rsidR="003A1C9C" w:rsidRPr="003A1C9C" w:rsidRDefault="003A1C9C" w:rsidP="003A1C9C">
      <w:pPr>
        <w:pStyle w:val="Heading3"/>
        <w:spacing w:before="0"/>
        <w:rPr>
          <w:color w:val="auto"/>
          <w:sz w:val="22"/>
          <w:szCs w:val="22"/>
        </w:rPr>
      </w:pPr>
      <w:r w:rsidRPr="003A1C9C">
        <w:rPr>
          <w:color w:val="auto"/>
          <w:sz w:val="22"/>
          <w:szCs w:val="22"/>
        </w:rPr>
        <w:t>How can parents and carers help protect their child’s information?</w:t>
      </w:r>
    </w:p>
    <w:p w14:paraId="16E2C9E1" w14:textId="77777777" w:rsidR="003A1C9C" w:rsidRPr="003A1C9C" w:rsidRDefault="003A1C9C" w:rsidP="003A1C9C">
      <w:pPr>
        <w:rPr>
          <w:rStyle w:val="Hyperlink"/>
          <w:sz w:val="22"/>
          <w:szCs w:val="22"/>
        </w:rPr>
      </w:pPr>
      <w:r w:rsidRPr="003A1C9C">
        <w:rPr>
          <w:sz w:val="22"/>
          <w:szCs w:val="22"/>
        </w:rPr>
        <w:t xml:space="preserve">The eSafety Commissioner (eSafety) is Australia’s national independent regulator for online safety. The Department recommends parents and carers look at the eSafety website with their child and use the available resources together to help navigate the digital world safely. This webpage, </w:t>
      </w:r>
      <w:hyperlink r:id="rId13" w:history="1">
        <w:r w:rsidRPr="003A1C9C">
          <w:rPr>
            <w:rStyle w:val="Hyperlink"/>
            <w:sz w:val="22"/>
            <w:szCs w:val="22"/>
          </w:rPr>
          <w:t>www.esafety.gov.au/young-people</w:t>
        </w:r>
      </w:hyperlink>
      <w:r w:rsidRPr="003A1C9C">
        <w:rPr>
          <w:sz w:val="22"/>
          <w:szCs w:val="22"/>
        </w:rPr>
        <w:t xml:space="preserve">, is a particularly helpful place to start as it provides information about protecting identity, keeping accounts secure and how to safely share photos. </w:t>
      </w:r>
    </w:p>
    <w:p w14:paraId="15677011" w14:textId="77777777" w:rsidR="003A1C9C" w:rsidRPr="003A1C9C" w:rsidRDefault="003A1C9C" w:rsidP="003A1C9C">
      <w:pPr>
        <w:rPr>
          <w:sz w:val="22"/>
          <w:szCs w:val="22"/>
        </w:rPr>
      </w:pPr>
      <w:r w:rsidRPr="003A1C9C">
        <w:rPr>
          <w:sz w:val="22"/>
          <w:szCs w:val="22"/>
        </w:rPr>
        <w:t>Additionally, parents and carers can help protect their child’s online information by:</w:t>
      </w:r>
    </w:p>
    <w:p w14:paraId="3C42FFE9" w14:textId="77777777" w:rsidR="003A1C9C" w:rsidRPr="003A1C9C" w:rsidRDefault="003A1C9C" w:rsidP="003A1C9C">
      <w:pPr>
        <w:pStyle w:val="ListParagraph"/>
        <w:numPr>
          <w:ilvl w:val="0"/>
          <w:numId w:val="30"/>
        </w:numPr>
        <w:rPr>
          <w:rFonts w:ascii="Arial" w:hAnsi="Arial" w:cs="Arial"/>
        </w:rPr>
      </w:pPr>
      <w:r w:rsidRPr="003A1C9C">
        <w:rPr>
          <w:rFonts w:ascii="Arial" w:hAnsi="Arial" w:cs="Arial"/>
        </w:rPr>
        <w:t>Talking to their child about what to post and what not to post online (see examples below)</w:t>
      </w:r>
    </w:p>
    <w:p w14:paraId="71606F46" w14:textId="77777777" w:rsidR="003A1C9C" w:rsidRPr="003A1C9C" w:rsidRDefault="003A1C9C" w:rsidP="003A1C9C">
      <w:pPr>
        <w:pStyle w:val="ListParagraph"/>
        <w:numPr>
          <w:ilvl w:val="0"/>
          <w:numId w:val="30"/>
        </w:numPr>
        <w:rPr>
          <w:rFonts w:ascii="Arial" w:hAnsi="Arial" w:cs="Arial"/>
        </w:rPr>
      </w:pPr>
      <w:r w:rsidRPr="003A1C9C">
        <w:rPr>
          <w:rFonts w:ascii="Arial" w:hAnsi="Arial" w:cs="Arial"/>
        </w:rPr>
        <w:t>Reminding their child to keep passwords private from others, to minimise the risk of another person sharing their information</w:t>
      </w:r>
    </w:p>
    <w:p w14:paraId="1B99C445" w14:textId="77777777" w:rsidR="003A1C9C" w:rsidRPr="003A1C9C" w:rsidRDefault="003A1C9C" w:rsidP="003A1C9C">
      <w:pPr>
        <w:pStyle w:val="ListParagraph"/>
        <w:numPr>
          <w:ilvl w:val="0"/>
          <w:numId w:val="30"/>
        </w:numPr>
        <w:rPr>
          <w:rFonts w:ascii="Arial" w:hAnsi="Arial" w:cs="Arial"/>
        </w:rPr>
      </w:pPr>
      <w:r w:rsidRPr="003A1C9C">
        <w:rPr>
          <w:rFonts w:ascii="Arial" w:hAnsi="Arial" w:cs="Arial"/>
        </w:rPr>
        <w:t>Talking about appropriate uses of technology, including respectful online behaviour</w:t>
      </w:r>
    </w:p>
    <w:p w14:paraId="750B5E02" w14:textId="77777777" w:rsidR="003A1C9C" w:rsidRPr="003A1C9C" w:rsidRDefault="003A1C9C" w:rsidP="003A1C9C">
      <w:pPr>
        <w:pStyle w:val="ListParagraph"/>
        <w:numPr>
          <w:ilvl w:val="0"/>
          <w:numId w:val="30"/>
        </w:numPr>
        <w:rPr>
          <w:rFonts w:ascii="Arial" w:hAnsi="Arial" w:cs="Arial"/>
        </w:rPr>
      </w:pPr>
      <w:r w:rsidRPr="003A1C9C">
        <w:rPr>
          <w:rFonts w:ascii="Arial" w:hAnsi="Arial" w:cs="Arial"/>
        </w:rPr>
        <w:t xml:space="preserve">Following the Global2 safety recommendations when making blog comments, such as using a first name only to reduce the likelihood of a student being identified </w:t>
      </w:r>
    </w:p>
    <w:p w14:paraId="502275DA" w14:textId="77777777" w:rsidR="003A1C9C" w:rsidRPr="003A1C9C" w:rsidRDefault="003A1C9C" w:rsidP="003A1C9C">
      <w:pPr>
        <w:pStyle w:val="ListParagraph"/>
        <w:numPr>
          <w:ilvl w:val="0"/>
          <w:numId w:val="30"/>
        </w:numPr>
        <w:rPr>
          <w:rFonts w:ascii="Arial" w:hAnsi="Arial" w:cs="Arial"/>
        </w:rPr>
      </w:pPr>
      <w:r w:rsidRPr="003A1C9C">
        <w:rPr>
          <w:rFonts w:ascii="Arial" w:hAnsi="Arial" w:cs="Arial"/>
        </w:rPr>
        <w:t xml:space="preserve">Reporting any suspicious communication to the school. Please note, the provider, Edublogs, will never contact parents/carers or students directly. </w:t>
      </w:r>
    </w:p>
    <w:p w14:paraId="5510013D" w14:textId="77777777" w:rsidR="003A1C9C" w:rsidRPr="003A1C9C" w:rsidRDefault="003A1C9C" w:rsidP="003A1C9C">
      <w:pPr>
        <w:rPr>
          <w:sz w:val="22"/>
          <w:szCs w:val="22"/>
        </w:rPr>
      </w:pPr>
    </w:p>
    <w:p w14:paraId="0FFA75F1" w14:textId="77777777" w:rsidR="003A1C9C" w:rsidRPr="003A1C9C" w:rsidRDefault="003A1C9C" w:rsidP="003A1C9C">
      <w:pPr>
        <w:rPr>
          <w:b/>
          <w:sz w:val="22"/>
          <w:szCs w:val="22"/>
        </w:rPr>
      </w:pPr>
      <w:r w:rsidRPr="003A1C9C">
        <w:rPr>
          <w:b/>
          <w:sz w:val="22"/>
          <w:szCs w:val="22"/>
        </w:rPr>
        <w:t>Example information that can safely be put online using Global2</w:t>
      </w:r>
    </w:p>
    <w:p w14:paraId="168B54CD" w14:textId="77777777" w:rsidR="003A1C9C" w:rsidRPr="003A1C9C" w:rsidRDefault="003A1C9C" w:rsidP="003A1C9C">
      <w:pPr>
        <w:pStyle w:val="ListParagraph"/>
        <w:numPr>
          <w:ilvl w:val="0"/>
          <w:numId w:val="33"/>
        </w:numPr>
        <w:autoSpaceDE w:val="0"/>
        <w:autoSpaceDN w:val="0"/>
        <w:adjustRightInd w:val="0"/>
        <w:rPr>
          <w:rFonts w:ascii="Arial" w:hAnsi="Arial" w:cs="Arial"/>
        </w:rPr>
      </w:pPr>
      <w:r w:rsidRPr="003A1C9C">
        <w:rPr>
          <w:rFonts w:ascii="Arial" w:hAnsi="Arial" w:cs="Arial"/>
        </w:rPr>
        <w:t>Class presentations</w:t>
      </w:r>
    </w:p>
    <w:p w14:paraId="7A41036D" w14:textId="77777777" w:rsidR="003A1C9C" w:rsidRPr="003A1C9C" w:rsidRDefault="003A1C9C" w:rsidP="003A1C9C">
      <w:pPr>
        <w:pStyle w:val="ListParagraph"/>
        <w:numPr>
          <w:ilvl w:val="0"/>
          <w:numId w:val="33"/>
        </w:numPr>
        <w:autoSpaceDE w:val="0"/>
        <w:autoSpaceDN w:val="0"/>
        <w:adjustRightInd w:val="0"/>
        <w:rPr>
          <w:rFonts w:ascii="Arial" w:hAnsi="Arial" w:cs="Arial"/>
        </w:rPr>
      </w:pPr>
      <w:r w:rsidRPr="003A1C9C">
        <w:rPr>
          <w:rFonts w:ascii="Arial" w:hAnsi="Arial" w:cs="Arial"/>
        </w:rPr>
        <w:t>Written classwork/assignments</w:t>
      </w:r>
    </w:p>
    <w:p w14:paraId="2B2D6D53" w14:textId="77777777" w:rsidR="003A1C9C" w:rsidRPr="003A1C9C" w:rsidRDefault="003A1C9C" w:rsidP="003A1C9C">
      <w:pPr>
        <w:pStyle w:val="ListParagraph"/>
        <w:numPr>
          <w:ilvl w:val="0"/>
          <w:numId w:val="33"/>
        </w:numPr>
        <w:autoSpaceDE w:val="0"/>
        <w:autoSpaceDN w:val="0"/>
        <w:adjustRightInd w:val="0"/>
        <w:rPr>
          <w:rFonts w:ascii="Arial" w:hAnsi="Arial" w:cs="Arial"/>
        </w:rPr>
      </w:pPr>
      <w:r w:rsidRPr="003A1C9C">
        <w:rPr>
          <w:rFonts w:ascii="Arial" w:hAnsi="Arial" w:cs="Arial"/>
        </w:rPr>
        <w:t>Class related media of schoolwork i.e. videos, photos</w:t>
      </w:r>
    </w:p>
    <w:p w14:paraId="08C7E565" w14:textId="77777777" w:rsidR="003A1C9C" w:rsidRPr="003A1C9C" w:rsidRDefault="003A1C9C" w:rsidP="003A1C9C">
      <w:pPr>
        <w:pStyle w:val="ListParagraph"/>
        <w:numPr>
          <w:ilvl w:val="0"/>
          <w:numId w:val="33"/>
        </w:numPr>
        <w:autoSpaceDE w:val="0"/>
        <w:autoSpaceDN w:val="0"/>
        <w:adjustRightInd w:val="0"/>
        <w:rPr>
          <w:rFonts w:ascii="Arial" w:hAnsi="Arial" w:cs="Arial"/>
        </w:rPr>
      </w:pPr>
      <w:r w:rsidRPr="003A1C9C">
        <w:rPr>
          <w:rFonts w:ascii="Arial" w:hAnsi="Arial" w:cs="Arial"/>
        </w:rPr>
        <w:lastRenderedPageBreak/>
        <w:t>Whiteboard notes</w:t>
      </w:r>
    </w:p>
    <w:p w14:paraId="77B7F7CE" w14:textId="77777777" w:rsidR="003A1C9C" w:rsidRPr="003A1C9C" w:rsidRDefault="003A1C9C" w:rsidP="003A1C9C">
      <w:pPr>
        <w:rPr>
          <w:sz w:val="22"/>
          <w:szCs w:val="22"/>
        </w:rPr>
      </w:pPr>
    </w:p>
    <w:p w14:paraId="67AA88CD" w14:textId="77777777" w:rsidR="003A1C9C" w:rsidRPr="003A1C9C" w:rsidRDefault="003A1C9C" w:rsidP="003A1C9C">
      <w:pPr>
        <w:rPr>
          <w:sz w:val="22"/>
          <w:szCs w:val="22"/>
        </w:rPr>
      </w:pPr>
      <w:r w:rsidRPr="003A1C9C">
        <w:rPr>
          <w:b/>
          <w:sz w:val="22"/>
          <w:szCs w:val="22"/>
        </w:rPr>
        <w:t>Example information that should never be put online</w:t>
      </w:r>
    </w:p>
    <w:p w14:paraId="144F2121" w14:textId="77777777" w:rsidR="003A1C9C" w:rsidRP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Personal mobile or home phone number</w:t>
      </w:r>
    </w:p>
    <w:p w14:paraId="3AB69DBF" w14:textId="77777777" w:rsidR="003A1C9C" w:rsidRP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Health information</w:t>
      </w:r>
    </w:p>
    <w:p w14:paraId="0ACE690E" w14:textId="77777777" w:rsidR="003A1C9C" w:rsidRP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Bank details</w:t>
      </w:r>
    </w:p>
    <w:p w14:paraId="2BA0E832" w14:textId="77777777" w:rsidR="003A1C9C" w:rsidRPr="003A1C9C" w:rsidRDefault="003A1C9C" w:rsidP="003A1C9C">
      <w:pPr>
        <w:pStyle w:val="ListParagraph"/>
        <w:numPr>
          <w:ilvl w:val="0"/>
          <w:numId w:val="31"/>
        </w:numPr>
        <w:autoSpaceDE w:val="0"/>
        <w:autoSpaceDN w:val="0"/>
        <w:adjustRightInd w:val="0"/>
        <w:rPr>
          <w:rFonts w:ascii="Arial" w:hAnsi="Arial" w:cs="Arial"/>
        </w:rPr>
      </w:pPr>
      <w:r w:rsidRPr="003A1C9C">
        <w:rPr>
          <w:rFonts w:ascii="Arial" w:hAnsi="Arial" w:cs="Arial"/>
        </w:rPr>
        <w:t>Home address</w:t>
      </w:r>
    </w:p>
    <w:p w14:paraId="56F8A326" w14:textId="77777777" w:rsidR="003A1C9C" w:rsidRPr="003A1C9C" w:rsidRDefault="003A1C9C" w:rsidP="003A1C9C">
      <w:pPr>
        <w:pStyle w:val="ListParagraph"/>
        <w:numPr>
          <w:ilvl w:val="0"/>
          <w:numId w:val="31"/>
        </w:numPr>
        <w:autoSpaceDE w:val="0"/>
        <w:autoSpaceDN w:val="0"/>
        <w:adjustRightInd w:val="0"/>
        <w:rPr>
          <w:rFonts w:ascii="Arial" w:hAnsi="Arial" w:cs="Arial"/>
        </w:rPr>
      </w:pPr>
      <w:r w:rsidRPr="003A1C9C">
        <w:rPr>
          <w:rFonts w:ascii="Arial" w:hAnsi="Arial" w:cs="Arial"/>
        </w:rPr>
        <w:t>Another student’s private information</w:t>
      </w:r>
    </w:p>
    <w:p w14:paraId="1B97D29B" w14:textId="77777777" w:rsidR="003A1C9C" w:rsidRPr="003A1C9C" w:rsidRDefault="003A1C9C" w:rsidP="003A1C9C">
      <w:pPr>
        <w:pStyle w:val="ListParagraph"/>
        <w:numPr>
          <w:ilvl w:val="0"/>
          <w:numId w:val="31"/>
        </w:numPr>
        <w:autoSpaceDE w:val="0"/>
        <w:autoSpaceDN w:val="0"/>
        <w:adjustRightInd w:val="0"/>
        <w:rPr>
          <w:rFonts w:ascii="Arial" w:hAnsi="Arial" w:cs="Arial"/>
        </w:rPr>
      </w:pPr>
      <w:r w:rsidRPr="003A1C9C">
        <w:rPr>
          <w:rFonts w:ascii="Arial" w:hAnsi="Arial" w:cs="Arial"/>
        </w:rPr>
        <w:t>Images or video of other students for which consent to publish has not been obtained.</w:t>
      </w:r>
    </w:p>
    <w:p w14:paraId="2A774A12" w14:textId="77777777" w:rsidR="003A1C9C" w:rsidRPr="003A1C9C" w:rsidRDefault="003A1C9C" w:rsidP="003A1C9C">
      <w:pPr>
        <w:rPr>
          <w:b/>
          <w:sz w:val="22"/>
          <w:szCs w:val="22"/>
        </w:rPr>
      </w:pPr>
    </w:p>
    <w:p w14:paraId="3D614C23" w14:textId="77777777" w:rsidR="003A1C9C" w:rsidRPr="003A1C9C" w:rsidRDefault="003A1C9C" w:rsidP="003A1C9C">
      <w:pPr>
        <w:rPr>
          <w:b/>
          <w:bCs/>
          <w:color w:val="6E21F1"/>
          <w:sz w:val="22"/>
          <w:szCs w:val="22"/>
        </w:rPr>
      </w:pPr>
      <w:r w:rsidRPr="003A1C9C">
        <w:rPr>
          <w:b/>
          <w:sz w:val="22"/>
          <w:szCs w:val="22"/>
        </w:rPr>
        <w:t>Example information that students should always be cautious of putting online</w:t>
      </w:r>
    </w:p>
    <w:p w14:paraId="58B2AC03" w14:textId="77777777" w:rsidR="003A1C9C" w:rsidRP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Personal photographs and video unrelated to schoolwork (consider whether these contain identifying information such as faces, uniforms and locations such as in front of the family home that may enable identification of your or other children)</w:t>
      </w:r>
    </w:p>
    <w:p w14:paraId="597DCC00" w14:textId="77777777" w:rsidR="003A1C9C" w:rsidRP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Information on racial or ethnic origin</w:t>
      </w:r>
    </w:p>
    <w:p w14:paraId="4A07FED5" w14:textId="3F9ED697" w:rsidR="003A1C9C" w:rsidRDefault="003A1C9C" w:rsidP="003A1C9C">
      <w:pPr>
        <w:pStyle w:val="ListParagraph"/>
        <w:numPr>
          <w:ilvl w:val="0"/>
          <w:numId w:val="32"/>
        </w:numPr>
        <w:autoSpaceDE w:val="0"/>
        <w:autoSpaceDN w:val="0"/>
        <w:adjustRightInd w:val="0"/>
        <w:rPr>
          <w:rFonts w:ascii="Arial" w:hAnsi="Arial" w:cs="Arial"/>
        </w:rPr>
      </w:pPr>
      <w:r w:rsidRPr="003A1C9C">
        <w:rPr>
          <w:rFonts w:ascii="Arial" w:hAnsi="Arial" w:cs="Arial"/>
        </w:rPr>
        <w:t>Religious beliefs or other opinions.</w:t>
      </w:r>
    </w:p>
    <w:p w14:paraId="4B9B31BA" w14:textId="3730567C" w:rsidR="00990B31" w:rsidRDefault="00990B31" w:rsidP="00990B31">
      <w:pPr>
        <w:autoSpaceDE w:val="0"/>
        <w:autoSpaceDN w:val="0"/>
        <w:adjustRightInd w:val="0"/>
      </w:pPr>
    </w:p>
    <w:p w14:paraId="4C628907" w14:textId="77777777" w:rsidR="00990B31" w:rsidRPr="00990B31" w:rsidRDefault="00990B31" w:rsidP="00990B31">
      <w:pPr>
        <w:pStyle w:val="NormalWeb"/>
        <w:rPr>
          <w:rFonts w:ascii="Arial" w:hAnsi="Arial" w:cs="Arial"/>
          <w:b/>
          <w:color w:val="0563C1"/>
          <w:sz w:val="22"/>
          <w:szCs w:val="22"/>
          <w:u w:val="single"/>
        </w:rPr>
      </w:pPr>
      <w:r w:rsidRPr="00990B31">
        <w:rPr>
          <w:rFonts w:ascii="Arial" w:eastAsiaTheme="minorHAnsi" w:hAnsi="Arial" w:cs="Arial"/>
          <w:sz w:val="22"/>
          <w:szCs w:val="22"/>
          <w:lang w:val="en-AU"/>
        </w:rPr>
        <w:t>For more details on the Department Schools’ Privacy Policy visit:</w:t>
      </w:r>
      <w:r w:rsidRPr="00990B31">
        <w:rPr>
          <w:rFonts w:ascii="Arial" w:hAnsi="Arial" w:cs="Arial"/>
          <w:b/>
          <w:color w:val="595959" w:themeColor="text1" w:themeTint="A6"/>
          <w:sz w:val="22"/>
          <w:szCs w:val="22"/>
        </w:rPr>
        <w:t xml:space="preserve"> </w:t>
      </w:r>
      <w:hyperlink r:id="rId14" w:history="1">
        <w:r w:rsidRPr="00990B31">
          <w:rPr>
            <w:rStyle w:val="Hyperlink"/>
            <w:rFonts w:ascii="Arial" w:hAnsi="Arial" w:cs="Arial"/>
            <w:b/>
            <w:sz w:val="22"/>
            <w:szCs w:val="22"/>
          </w:rPr>
          <w:t>www.education.vic.gov.au/Pages/schoolsprivacypolicy.aspx</w:t>
        </w:r>
      </w:hyperlink>
    </w:p>
    <w:p w14:paraId="54729F9F" w14:textId="77777777" w:rsidR="00990B31" w:rsidRPr="00990B31" w:rsidRDefault="00990B31" w:rsidP="00990B31">
      <w:pPr>
        <w:autoSpaceDE w:val="0"/>
        <w:autoSpaceDN w:val="0"/>
        <w:adjustRightInd w:val="0"/>
      </w:pPr>
    </w:p>
    <w:p w14:paraId="2FC7FB42" w14:textId="77777777" w:rsidR="003A1C9C" w:rsidRPr="003A1C9C" w:rsidRDefault="003A1C9C" w:rsidP="003A1C9C">
      <w:pPr>
        <w:rPr>
          <w:b/>
          <w:sz w:val="22"/>
          <w:szCs w:val="22"/>
        </w:rPr>
      </w:pPr>
    </w:p>
    <w:p w14:paraId="25FEF090" w14:textId="5D06FB6E" w:rsidR="003A1C9C" w:rsidRPr="003A1C9C" w:rsidRDefault="001D6DCB" w:rsidP="001D6DCB">
      <w:pPr>
        <w:pStyle w:val="Heading2"/>
      </w:pPr>
      <w:r>
        <w:t>Global2 opt-out</w:t>
      </w:r>
    </w:p>
    <w:p w14:paraId="405F9922" w14:textId="4D83E6EA" w:rsidR="003A1C9C" w:rsidRDefault="003A1C9C" w:rsidP="001D6DCB">
      <w:pPr>
        <w:pStyle w:val="Heading3"/>
      </w:pPr>
      <w:r w:rsidRPr="003A1C9C">
        <w:t>If you DO NOT want your child to have access to the Global 2 software, please contact your school directly to opt-out.</w:t>
      </w:r>
    </w:p>
    <w:p w14:paraId="583E885B" w14:textId="7201F3BB" w:rsidR="00990B31" w:rsidRDefault="00990B31" w:rsidP="00990B31"/>
    <w:p w14:paraId="4FF0439F" w14:textId="4F5EF9CF" w:rsidR="00990B31" w:rsidRDefault="00990B31" w:rsidP="00990B31"/>
    <w:p w14:paraId="2E827882" w14:textId="0CA65669" w:rsidR="003A1C9C" w:rsidRPr="003A1C9C" w:rsidRDefault="003A1C9C" w:rsidP="003A1C9C">
      <w:pPr>
        <w:rPr>
          <w:b/>
          <w:sz w:val="22"/>
          <w:szCs w:val="22"/>
        </w:rPr>
      </w:pPr>
    </w:p>
    <w:p w14:paraId="31A9C874" w14:textId="3A85DBD7" w:rsidR="008E3F2B" w:rsidRPr="003A1C9C" w:rsidRDefault="008E3F2B" w:rsidP="00855594">
      <w:pPr>
        <w:pStyle w:val="ListBullet"/>
        <w:numPr>
          <w:ilvl w:val="0"/>
          <w:numId w:val="0"/>
        </w:numPr>
        <w:jc w:val="both"/>
        <w:rPr>
          <w:vanish/>
          <w:sz w:val="22"/>
          <w:szCs w:val="22"/>
        </w:rPr>
      </w:pPr>
    </w:p>
    <w:sectPr w:rsidR="008E3F2B" w:rsidRPr="003A1C9C" w:rsidSect="003A1C9C">
      <w:type w:val="continuous"/>
      <w:pgSz w:w="11900" w:h="16840"/>
      <w:pgMar w:top="2835" w:right="737" w:bottom="1304" w:left="851" w:header="624" w:footer="113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2432" w14:textId="77777777" w:rsidR="00D568A1" w:rsidRDefault="00D568A1" w:rsidP="008766A4">
      <w:r>
        <w:separator/>
      </w:r>
    </w:p>
  </w:endnote>
  <w:endnote w:type="continuationSeparator" w:id="0">
    <w:p w14:paraId="2FED5447" w14:textId="77777777" w:rsidR="00D568A1" w:rsidRDefault="00D568A1"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3BAE" w14:textId="19D35DCD" w:rsidR="008E3F2B" w:rsidRPr="003E29B5" w:rsidRDefault="008E3F2B" w:rsidP="008766A4">
    <w:r w:rsidRPr="003E29B5">
      <w:rPr>
        <w:noProof/>
        <w:lang w:val="en-AU" w:eastAsia="en-AU"/>
      </w:rPr>
      <w:drawing>
        <wp:anchor distT="0" distB="0" distL="114300" distR="114300" simplePos="0" relativeHeight="251658240" behindDoc="1" locked="0" layoutInCell="1" allowOverlap="1" wp14:anchorId="7226C168" wp14:editId="6250A2BC">
          <wp:simplePos x="0" y="0"/>
          <wp:positionH relativeFrom="page">
            <wp:posOffset>-46469</wp:posOffset>
          </wp:positionH>
          <wp:positionV relativeFrom="page">
            <wp:posOffset>9744710</wp:posOffset>
          </wp:positionV>
          <wp:extent cx="7527279" cy="722376"/>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193F">
      <w:t xml:space="preserve">Published </w:t>
    </w:r>
    <w:r w:rsidR="001D6DCB">
      <w:t>April</w:t>
    </w:r>
    <w:r w:rsidR="006E1D63">
      <w:t xml:space="preserve"> </w:t>
    </w:r>
    <w:r w:rsidR="000F193F">
      <w:t>20</w:t>
    </w:r>
    <w:r w:rsidR="001D6DC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70D3" w14:textId="77777777" w:rsidR="00D568A1" w:rsidRDefault="00D568A1" w:rsidP="008766A4">
      <w:r>
        <w:separator/>
      </w:r>
    </w:p>
  </w:footnote>
  <w:footnote w:type="continuationSeparator" w:id="0">
    <w:p w14:paraId="502F310B" w14:textId="77777777" w:rsidR="00D568A1" w:rsidRDefault="00D568A1"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37D8" w14:textId="260F9DFE" w:rsidR="00855594" w:rsidRDefault="00855594">
    <w:pPr>
      <w:pStyle w:val="Header"/>
    </w:pPr>
    <w:r w:rsidRPr="003E29B5">
      <w:rPr>
        <w:noProof/>
        <w:lang w:val="en-AU" w:eastAsia="en-AU"/>
      </w:rPr>
      <w:drawing>
        <wp:anchor distT="0" distB="0" distL="114300" distR="114300" simplePos="0" relativeHeight="251660288" behindDoc="1" locked="0" layoutInCell="1" allowOverlap="1" wp14:anchorId="402CEE51" wp14:editId="01ADED3F">
          <wp:simplePos x="0" y="0"/>
          <wp:positionH relativeFrom="margin">
            <wp:align>center</wp:align>
          </wp:positionH>
          <wp:positionV relativeFrom="page">
            <wp:align>top</wp:align>
          </wp:positionV>
          <wp:extent cx="7560000" cy="2080866"/>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1284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48B4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B87E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F06E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98C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D22A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B038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A242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5EF0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C4F9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DB1171"/>
    <w:multiLevelType w:val="singleLevel"/>
    <w:tmpl w:val="A2A2B310"/>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18F51FDA"/>
    <w:multiLevelType w:val="hybridMultilevel"/>
    <w:tmpl w:val="30DE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E21CE"/>
    <w:multiLevelType w:val="hybridMultilevel"/>
    <w:tmpl w:val="A57E716A"/>
    <w:lvl w:ilvl="0" w:tplc="553A19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222CA"/>
    <w:multiLevelType w:val="hybridMultilevel"/>
    <w:tmpl w:val="BE4AAF88"/>
    <w:lvl w:ilvl="0" w:tplc="553A19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740382"/>
    <w:multiLevelType w:val="singleLevel"/>
    <w:tmpl w:val="82486F2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51FF6BD0"/>
    <w:multiLevelType w:val="hybridMultilevel"/>
    <w:tmpl w:val="CF80E940"/>
    <w:lvl w:ilvl="0" w:tplc="CE6201F0">
      <w:start w:val="1"/>
      <w:numFmt w:val="bullet"/>
      <w:lvlText w:val=""/>
      <w:lvlJc w:val="left"/>
      <w:pPr>
        <w:tabs>
          <w:tab w:val="num" w:pos="720"/>
        </w:tabs>
        <w:ind w:left="720" w:hanging="360"/>
      </w:pPr>
      <w:rPr>
        <w:rFonts w:ascii="Symbol" w:hAnsi="Symbol" w:hint="default"/>
      </w:rPr>
    </w:lvl>
    <w:lvl w:ilvl="1" w:tplc="985458EE" w:tentative="1">
      <w:start w:val="1"/>
      <w:numFmt w:val="bullet"/>
      <w:lvlText w:val=""/>
      <w:lvlJc w:val="left"/>
      <w:pPr>
        <w:tabs>
          <w:tab w:val="num" w:pos="1440"/>
        </w:tabs>
        <w:ind w:left="1440" w:hanging="360"/>
      </w:pPr>
      <w:rPr>
        <w:rFonts w:ascii="Symbol" w:hAnsi="Symbol" w:hint="default"/>
      </w:rPr>
    </w:lvl>
    <w:lvl w:ilvl="2" w:tplc="36BC416E" w:tentative="1">
      <w:start w:val="1"/>
      <w:numFmt w:val="bullet"/>
      <w:lvlText w:val=""/>
      <w:lvlJc w:val="left"/>
      <w:pPr>
        <w:tabs>
          <w:tab w:val="num" w:pos="2160"/>
        </w:tabs>
        <w:ind w:left="2160" w:hanging="360"/>
      </w:pPr>
      <w:rPr>
        <w:rFonts w:ascii="Symbol" w:hAnsi="Symbol" w:hint="default"/>
      </w:rPr>
    </w:lvl>
    <w:lvl w:ilvl="3" w:tplc="88C6BD72" w:tentative="1">
      <w:start w:val="1"/>
      <w:numFmt w:val="bullet"/>
      <w:lvlText w:val=""/>
      <w:lvlJc w:val="left"/>
      <w:pPr>
        <w:tabs>
          <w:tab w:val="num" w:pos="2880"/>
        </w:tabs>
        <w:ind w:left="2880" w:hanging="360"/>
      </w:pPr>
      <w:rPr>
        <w:rFonts w:ascii="Symbol" w:hAnsi="Symbol" w:hint="default"/>
      </w:rPr>
    </w:lvl>
    <w:lvl w:ilvl="4" w:tplc="6E6C9DD2" w:tentative="1">
      <w:start w:val="1"/>
      <w:numFmt w:val="bullet"/>
      <w:lvlText w:val=""/>
      <w:lvlJc w:val="left"/>
      <w:pPr>
        <w:tabs>
          <w:tab w:val="num" w:pos="3600"/>
        </w:tabs>
        <w:ind w:left="3600" w:hanging="360"/>
      </w:pPr>
      <w:rPr>
        <w:rFonts w:ascii="Symbol" w:hAnsi="Symbol" w:hint="default"/>
      </w:rPr>
    </w:lvl>
    <w:lvl w:ilvl="5" w:tplc="FF366F74" w:tentative="1">
      <w:start w:val="1"/>
      <w:numFmt w:val="bullet"/>
      <w:lvlText w:val=""/>
      <w:lvlJc w:val="left"/>
      <w:pPr>
        <w:tabs>
          <w:tab w:val="num" w:pos="4320"/>
        </w:tabs>
        <w:ind w:left="4320" w:hanging="360"/>
      </w:pPr>
      <w:rPr>
        <w:rFonts w:ascii="Symbol" w:hAnsi="Symbol" w:hint="default"/>
      </w:rPr>
    </w:lvl>
    <w:lvl w:ilvl="6" w:tplc="1FF0B9B2" w:tentative="1">
      <w:start w:val="1"/>
      <w:numFmt w:val="bullet"/>
      <w:lvlText w:val=""/>
      <w:lvlJc w:val="left"/>
      <w:pPr>
        <w:tabs>
          <w:tab w:val="num" w:pos="5040"/>
        </w:tabs>
        <w:ind w:left="5040" w:hanging="360"/>
      </w:pPr>
      <w:rPr>
        <w:rFonts w:ascii="Symbol" w:hAnsi="Symbol" w:hint="default"/>
      </w:rPr>
    </w:lvl>
    <w:lvl w:ilvl="7" w:tplc="9446E972" w:tentative="1">
      <w:start w:val="1"/>
      <w:numFmt w:val="bullet"/>
      <w:lvlText w:val=""/>
      <w:lvlJc w:val="left"/>
      <w:pPr>
        <w:tabs>
          <w:tab w:val="num" w:pos="5760"/>
        </w:tabs>
        <w:ind w:left="5760" w:hanging="360"/>
      </w:pPr>
      <w:rPr>
        <w:rFonts w:ascii="Symbol" w:hAnsi="Symbol" w:hint="default"/>
      </w:rPr>
    </w:lvl>
    <w:lvl w:ilvl="8" w:tplc="45E4B19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1E7A86"/>
    <w:multiLevelType w:val="hybridMultilevel"/>
    <w:tmpl w:val="668A2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E1731F"/>
    <w:multiLevelType w:val="hybridMultilevel"/>
    <w:tmpl w:val="60E4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984012"/>
    <w:multiLevelType w:val="singleLevel"/>
    <w:tmpl w:val="E18E9A24"/>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64C47143"/>
    <w:multiLevelType w:val="hybridMultilevel"/>
    <w:tmpl w:val="E46CB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7631E9"/>
    <w:multiLevelType w:val="hybridMultilevel"/>
    <w:tmpl w:val="4F947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12593B"/>
    <w:multiLevelType w:val="singleLevel"/>
    <w:tmpl w:val="6BAAD556"/>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6F71077D"/>
    <w:multiLevelType w:val="hybridMultilevel"/>
    <w:tmpl w:val="00308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26D94"/>
    <w:multiLevelType w:val="singleLevel"/>
    <w:tmpl w:val="1FC05CB4"/>
    <w:lvl w:ilvl="0">
      <w:start w:val="1"/>
      <w:numFmt w:val="bullet"/>
      <w:lvlText w:val=""/>
      <w:lvlJc w:val="left"/>
      <w:pPr>
        <w:tabs>
          <w:tab w:val="num" w:pos="340"/>
        </w:tabs>
        <w:ind w:left="340" w:hanging="340"/>
      </w:pPr>
      <w:rPr>
        <w:rFonts w:ascii="Symbol" w:hAnsi="Symbol" w:hint="default"/>
        <w:color w:val="auto"/>
        <w:sz w:val="22"/>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2"/>
  </w:num>
  <w:num w:numId="14">
    <w:abstractNumId w:val="17"/>
  </w:num>
  <w:num w:numId="15">
    <w:abstractNumId w:val="18"/>
  </w:num>
  <w:num w:numId="16">
    <w:abstractNumId w:val="12"/>
  </w:num>
  <w:num w:numId="17">
    <w:abstractNumId w:val="15"/>
  </w:num>
  <w:num w:numId="18">
    <w:abstractNumId w:val="10"/>
  </w:num>
  <w:num w:numId="19">
    <w:abstractNumId w:val="10"/>
  </w:num>
  <w:num w:numId="20">
    <w:abstractNumId w:val="10"/>
  </w:num>
  <w:num w:numId="21">
    <w:abstractNumId w:val="10"/>
  </w:num>
  <w:num w:numId="22">
    <w:abstractNumId w:val="10"/>
  </w:num>
  <w:num w:numId="23">
    <w:abstractNumId w:val="19"/>
  </w:num>
  <w:num w:numId="24">
    <w:abstractNumId w:val="24"/>
  </w:num>
  <w:num w:numId="25">
    <w:abstractNumId w:val="16"/>
  </w:num>
  <w:num w:numId="26">
    <w:abstractNumId w:val="10"/>
  </w:num>
  <w:num w:numId="27">
    <w:abstractNumId w:val="10"/>
  </w:num>
  <w:num w:numId="28">
    <w:abstractNumId w:val="10"/>
  </w:num>
  <w:num w:numId="29">
    <w:abstractNumId w:val="21"/>
  </w:num>
  <w:num w:numId="30">
    <w:abstractNumId w:val="23"/>
  </w:num>
  <w:num w:numId="31">
    <w:abstractNumId w:val="2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42CC4"/>
    <w:rsid w:val="000712C4"/>
    <w:rsid w:val="000950A5"/>
    <w:rsid w:val="000A37F5"/>
    <w:rsid w:val="000C499D"/>
    <w:rsid w:val="000C4FA4"/>
    <w:rsid w:val="000F18AD"/>
    <w:rsid w:val="000F193F"/>
    <w:rsid w:val="00117B0D"/>
    <w:rsid w:val="0014310A"/>
    <w:rsid w:val="001528C1"/>
    <w:rsid w:val="00171F82"/>
    <w:rsid w:val="001B6761"/>
    <w:rsid w:val="001B68E7"/>
    <w:rsid w:val="001B75F0"/>
    <w:rsid w:val="001D178E"/>
    <w:rsid w:val="001D6DCB"/>
    <w:rsid w:val="001F4228"/>
    <w:rsid w:val="001F6580"/>
    <w:rsid w:val="0022212D"/>
    <w:rsid w:val="00225E3B"/>
    <w:rsid w:val="00240CE3"/>
    <w:rsid w:val="00241A59"/>
    <w:rsid w:val="00244FA6"/>
    <w:rsid w:val="002518FF"/>
    <w:rsid w:val="00256267"/>
    <w:rsid w:val="0027582D"/>
    <w:rsid w:val="00292B16"/>
    <w:rsid w:val="002A005F"/>
    <w:rsid w:val="002C5E96"/>
    <w:rsid w:val="003004EA"/>
    <w:rsid w:val="00306D54"/>
    <w:rsid w:val="00326F48"/>
    <w:rsid w:val="0035224A"/>
    <w:rsid w:val="00360D2D"/>
    <w:rsid w:val="00372CC0"/>
    <w:rsid w:val="00391E28"/>
    <w:rsid w:val="00395D39"/>
    <w:rsid w:val="003A1C9C"/>
    <w:rsid w:val="003A33B8"/>
    <w:rsid w:val="003B01B0"/>
    <w:rsid w:val="003B30E3"/>
    <w:rsid w:val="003D31FE"/>
    <w:rsid w:val="003E29B5"/>
    <w:rsid w:val="004110B5"/>
    <w:rsid w:val="004126F8"/>
    <w:rsid w:val="004178A2"/>
    <w:rsid w:val="00421A38"/>
    <w:rsid w:val="004466B8"/>
    <w:rsid w:val="00450DA7"/>
    <w:rsid w:val="004611F0"/>
    <w:rsid w:val="00467FCE"/>
    <w:rsid w:val="00496D4A"/>
    <w:rsid w:val="004D2174"/>
    <w:rsid w:val="004D55D6"/>
    <w:rsid w:val="004D6027"/>
    <w:rsid w:val="004E7AF6"/>
    <w:rsid w:val="004F1F2D"/>
    <w:rsid w:val="00506F21"/>
    <w:rsid w:val="0051496A"/>
    <w:rsid w:val="005542D4"/>
    <w:rsid w:val="0055486B"/>
    <w:rsid w:val="0056699A"/>
    <w:rsid w:val="00592FC0"/>
    <w:rsid w:val="005931BD"/>
    <w:rsid w:val="00595357"/>
    <w:rsid w:val="005957C7"/>
    <w:rsid w:val="00596923"/>
    <w:rsid w:val="00596944"/>
    <w:rsid w:val="005B38FE"/>
    <w:rsid w:val="005C3423"/>
    <w:rsid w:val="005C36D9"/>
    <w:rsid w:val="005E211B"/>
    <w:rsid w:val="00600EB1"/>
    <w:rsid w:val="00604F0F"/>
    <w:rsid w:val="006148B6"/>
    <w:rsid w:val="00656DDC"/>
    <w:rsid w:val="006637FA"/>
    <w:rsid w:val="0069246B"/>
    <w:rsid w:val="006E1D63"/>
    <w:rsid w:val="0072377E"/>
    <w:rsid w:val="00751081"/>
    <w:rsid w:val="00756BD0"/>
    <w:rsid w:val="0076740C"/>
    <w:rsid w:val="007678A9"/>
    <w:rsid w:val="007728AE"/>
    <w:rsid w:val="00777A4F"/>
    <w:rsid w:val="007806B4"/>
    <w:rsid w:val="00783353"/>
    <w:rsid w:val="00784798"/>
    <w:rsid w:val="007C5A95"/>
    <w:rsid w:val="00816ED5"/>
    <w:rsid w:val="0082400F"/>
    <w:rsid w:val="00824B2F"/>
    <w:rsid w:val="0084165E"/>
    <w:rsid w:val="008423DD"/>
    <w:rsid w:val="00855594"/>
    <w:rsid w:val="0086453E"/>
    <w:rsid w:val="008700D7"/>
    <w:rsid w:val="0087165A"/>
    <w:rsid w:val="008766A4"/>
    <w:rsid w:val="008B00A5"/>
    <w:rsid w:val="008C04C1"/>
    <w:rsid w:val="008C09DA"/>
    <w:rsid w:val="008C391A"/>
    <w:rsid w:val="008D6738"/>
    <w:rsid w:val="008E3F2B"/>
    <w:rsid w:val="009070A5"/>
    <w:rsid w:val="00907D00"/>
    <w:rsid w:val="009154B8"/>
    <w:rsid w:val="00927D1B"/>
    <w:rsid w:val="00952258"/>
    <w:rsid w:val="00980015"/>
    <w:rsid w:val="0098162D"/>
    <w:rsid w:val="00990052"/>
    <w:rsid w:val="0099006B"/>
    <w:rsid w:val="00990B31"/>
    <w:rsid w:val="009B594D"/>
    <w:rsid w:val="009F2302"/>
    <w:rsid w:val="00A0085B"/>
    <w:rsid w:val="00A022B4"/>
    <w:rsid w:val="00A0389F"/>
    <w:rsid w:val="00A64F9D"/>
    <w:rsid w:val="00A74EDB"/>
    <w:rsid w:val="00A80C90"/>
    <w:rsid w:val="00A80DF0"/>
    <w:rsid w:val="00A85A7F"/>
    <w:rsid w:val="00A87F37"/>
    <w:rsid w:val="00A97BC3"/>
    <w:rsid w:val="00AD6F69"/>
    <w:rsid w:val="00B211D4"/>
    <w:rsid w:val="00B658F2"/>
    <w:rsid w:val="00B83C0E"/>
    <w:rsid w:val="00B93891"/>
    <w:rsid w:val="00BB7655"/>
    <w:rsid w:val="00BC0DF8"/>
    <w:rsid w:val="00BD005C"/>
    <w:rsid w:val="00BD126C"/>
    <w:rsid w:val="00BD5A6D"/>
    <w:rsid w:val="00BF7871"/>
    <w:rsid w:val="00C0225D"/>
    <w:rsid w:val="00C052CB"/>
    <w:rsid w:val="00C06DF6"/>
    <w:rsid w:val="00C2606D"/>
    <w:rsid w:val="00C32B1F"/>
    <w:rsid w:val="00C42AA2"/>
    <w:rsid w:val="00C7185E"/>
    <w:rsid w:val="00C979F5"/>
    <w:rsid w:val="00CA719C"/>
    <w:rsid w:val="00CB3116"/>
    <w:rsid w:val="00CC2DE9"/>
    <w:rsid w:val="00CE09E1"/>
    <w:rsid w:val="00CE6EBC"/>
    <w:rsid w:val="00CF54A0"/>
    <w:rsid w:val="00D03641"/>
    <w:rsid w:val="00D2703A"/>
    <w:rsid w:val="00D31299"/>
    <w:rsid w:val="00D568A1"/>
    <w:rsid w:val="00D74719"/>
    <w:rsid w:val="00D915A8"/>
    <w:rsid w:val="00D9718A"/>
    <w:rsid w:val="00DA4C86"/>
    <w:rsid w:val="00DA4F6D"/>
    <w:rsid w:val="00DC0AE1"/>
    <w:rsid w:val="00DD2255"/>
    <w:rsid w:val="00E01FEC"/>
    <w:rsid w:val="00E820FE"/>
    <w:rsid w:val="00EB25F7"/>
    <w:rsid w:val="00EB26D9"/>
    <w:rsid w:val="00EB5A88"/>
    <w:rsid w:val="00EC1DB7"/>
    <w:rsid w:val="00ED2FDF"/>
    <w:rsid w:val="00EE7EA3"/>
    <w:rsid w:val="00F11534"/>
    <w:rsid w:val="00F1444C"/>
    <w:rsid w:val="00F16846"/>
    <w:rsid w:val="00F36093"/>
    <w:rsid w:val="00F57A76"/>
    <w:rsid w:val="00F74652"/>
    <w:rsid w:val="00F829F1"/>
    <w:rsid w:val="00F94ABE"/>
    <w:rsid w:val="00FA2574"/>
    <w:rsid w:val="00FA629A"/>
    <w:rsid w:val="00FE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F7F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0085B"/>
    <w:pPr>
      <w:keepNext/>
      <w:keepLines/>
      <w:spacing w:after="40"/>
      <w:outlineLvl w:val="0"/>
    </w:pPr>
    <w:rPr>
      <w:rFonts w:eastAsiaTheme="majorEastAsia" w:cstheme="majorBidi"/>
      <w:b/>
      <w:bCs/>
      <w:caps/>
      <w:color w:val="AF272F"/>
      <w:sz w:val="56"/>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BC0DF8"/>
    <w:pPr>
      <w:spacing w:before="240"/>
      <w:outlineLvl w:val="2"/>
    </w:pPr>
    <w:rPr>
      <w:b/>
      <w:color w:val="ED7D3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0085B"/>
    <w:rPr>
      <w:rFonts w:ascii="Arial" w:eastAsiaTheme="majorEastAsia" w:hAnsi="Arial" w:cstheme="majorBidi"/>
      <w:b/>
      <w:bCs/>
      <w:caps/>
      <w:color w:val="AF272F"/>
      <w:sz w:val="56"/>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BC0DF8"/>
    <w:rPr>
      <w:rFonts w:ascii="Arial" w:hAnsi="Arial" w:cs="Arial"/>
      <w:b/>
      <w:color w:val="ED7D31"/>
      <w:sz w:val="28"/>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360D2D"/>
    <w:pPr>
      <w:spacing w:after="0" w:line="240" w:lineRule="auto"/>
      <w:ind w:left="720"/>
    </w:pPr>
    <w:rPr>
      <w:rFonts w:ascii="Calibri" w:eastAsiaTheme="minorHAnsi" w:hAnsi="Calibri" w:cs="Times New Roman"/>
      <w:sz w:val="22"/>
      <w:szCs w:val="22"/>
      <w:lang w:val="en-AU"/>
    </w:rPr>
  </w:style>
  <w:style w:type="character" w:styleId="Hyperlink">
    <w:name w:val="Hyperlink"/>
    <w:basedOn w:val="DefaultParagraphFont"/>
    <w:uiPriority w:val="99"/>
    <w:unhideWhenUsed/>
    <w:rsid w:val="00360D2D"/>
    <w:rPr>
      <w:color w:val="0563C1"/>
      <w:u w:val="single"/>
    </w:rPr>
  </w:style>
  <w:style w:type="table" w:styleId="TableGrid">
    <w:name w:val="Table Grid"/>
    <w:basedOn w:val="TableNormal"/>
    <w:uiPriority w:val="59"/>
    <w:rsid w:val="008C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E7EA3"/>
    <w:pPr>
      <w:framePr w:hSpace="180" w:wrap="around" w:vAnchor="text" w:hAnchor="margin" w:y="142"/>
      <w:spacing w:before="120" w:line="240" w:lineRule="auto"/>
    </w:pPr>
    <w:rPr>
      <w:color w:val="595959" w:themeColor="text1" w:themeTint="A6"/>
    </w:rPr>
  </w:style>
  <w:style w:type="character" w:customStyle="1" w:styleId="BodyTextChar">
    <w:name w:val="Body Text Char"/>
    <w:basedOn w:val="DefaultParagraphFont"/>
    <w:link w:val="BodyText"/>
    <w:uiPriority w:val="99"/>
    <w:rsid w:val="00EE7EA3"/>
    <w:rPr>
      <w:rFonts w:ascii="Arial" w:hAnsi="Arial" w:cs="Arial"/>
      <w:color w:val="595959" w:themeColor="text1" w:themeTint="A6"/>
      <w:sz w:val="18"/>
      <w:szCs w:val="18"/>
    </w:rPr>
  </w:style>
  <w:style w:type="paragraph" w:styleId="BodyTextIndent">
    <w:name w:val="Body Text Indent"/>
    <w:basedOn w:val="Normal"/>
    <w:link w:val="BodyTextIndentChar"/>
    <w:uiPriority w:val="99"/>
    <w:unhideWhenUsed/>
    <w:rsid w:val="00A0085B"/>
    <w:pPr>
      <w:ind w:left="283"/>
    </w:pPr>
  </w:style>
  <w:style w:type="character" w:customStyle="1" w:styleId="BodyTextIndentChar">
    <w:name w:val="Body Text Indent Char"/>
    <w:basedOn w:val="DefaultParagraphFont"/>
    <w:link w:val="BodyTextIndent"/>
    <w:uiPriority w:val="99"/>
    <w:rsid w:val="00A0085B"/>
    <w:rPr>
      <w:rFonts w:ascii="Arial" w:hAnsi="Arial" w:cs="Arial"/>
      <w:sz w:val="18"/>
      <w:szCs w:val="18"/>
    </w:rPr>
  </w:style>
  <w:style w:type="paragraph" w:styleId="ListBullet">
    <w:name w:val="List Bullet"/>
    <w:basedOn w:val="Normal"/>
    <w:uiPriority w:val="99"/>
    <w:unhideWhenUsed/>
    <w:rsid w:val="00BC0DF8"/>
    <w:pPr>
      <w:numPr>
        <w:numId w:val="1"/>
      </w:numPr>
      <w:spacing w:before="40" w:after="40" w:line="240" w:lineRule="auto"/>
    </w:pPr>
    <w:rPr>
      <w:color w:val="595959" w:themeColor="text1" w:themeTint="A6"/>
    </w:rPr>
  </w:style>
  <w:style w:type="paragraph" w:styleId="List">
    <w:name w:val="List"/>
    <w:basedOn w:val="Normal"/>
    <w:uiPriority w:val="99"/>
    <w:unhideWhenUsed/>
    <w:rsid w:val="00DA4C86"/>
    <w:pPr>
      <w:ind w:left="283" w:hanging="283"/>
      <w:contextualSpacing/>
    </w:pPr>
  </w:style>
  <w:style w:type="character" w:styleId="CommentReference">
    <w:name w:val="annotation reference"/>
    <w:basedOn w:val="DefaultParagraphFont"/>
    <w:uiPriority w:val="99"/>
    <w:semiHidden/>
    <w:unhideWhenUsed/>
    <w:rsid w:val="00777A4F"/>
    <w:rPr>
      <w:sz w:val="16"/>
      <w:szCs w:val="16"/>
    </w:rPr>
  </w:style>
  <w:style w:type="paragraph" w:styleId="CommentText">
    <w:name w:val="annotation text"/>
    <w:basedOn w:val="Normal"/>
    <w:link w:val="CommentTextChar"/>
    <w:uiPriority w:val="99"/>
    <w:semiHidden/>
    <w:unhideWhenUsed/>
    <w:rsid w:val="00777A4F"/>
    <w:pPr>
      <w:spacing w:line="240" w:lineRule="auto"/>
    </w:pPr>
    <w:rPr>
      <w:sz w:val="20"/>
      <w:szCs w:val="20"/>
    </w:rPr>
  </w:style>
  <w:style w:type="character" w:customStyle="1" w:styleId="CommentTextChar">
    <w:name w:val="Comment Text Char"/>
    <w:basedOn w:val="DefaultParagraphFont"/>
    <w:link w:val="CommentText"/>
    <w:uiPriority w:val="99"/>
    <w:semiHidden/>
    <w:rsid w:val="00777A4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7A4F"/>
    <w:rPr>
      <w:b/>
      <w:bCs/>
    </w:rPr>
  </w:style>
  <w:style w:type="character" w:customStyle="1" w:styleId="CommentSubjectChar">
    <w:name w:val="Comment Subject Char"/>
    <w:basedOn w:val="CommentTextChar"/>
    <w:link w:val="CommentSubject"/>
    <w:uiPriority w:val="99"/>
    <w:semiHidden/>
    <w:rsid w:val="00777A4F"/>
    <w:rPr>
      <w:rFonts w:ascii="Arial" w:hAnsi="Arial" w:cs="Arial"/>
      <w:b/>
      <w:bCs/>
      <w:sz w:val="20"/>
      <w:szCs w:val="20"/>
    </w:rPr>
  </w:style>
  <w:style w:type="paragraph" w:styleId="NormalWeb">
    <w:name w:val="Normal (Web)"/>
    <w:basedOn w:val="Normal"/>
    <w:uiPriority w:val="99"/>
    <w:unhideWhenUsed/>
    <w:rsid w:val="00467FC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637FA"/>
    <w:rPr>
      <w:color w:val="605E5C"/>
      <w:shd w:val="clear" w:color="auto" w:fill="E1DFDD"/>
    </w:rPr>
  </w:style>
  <w:style w:type="paragraph" w:styleId="NoSpacing">
    <w:name w:val="No Spacing"/>
    <w:link w:val="NoSpacingChar"/>
    <w:uiPriority w:val="1"/>
    <w:qFormat/>
    <w:rsid w:val="00F1444C"/>
    <w:rPr>
      <w:sz w:val="22"/>
      <w:szCs w:val="22"/>
    </w:rPr>
  </w:style>
  <w:style w:type="character" w:customStyle="1" w:styleId="NoSpacingChar">
    <w:name w:val="No Spacing Char"/>
    <w:basedOn w:val="DefaultParagraphFont"/>
    <w:link w:val="NoSpacing"/>
    <w:uiPriority w:val="1"/>
    <w:rsid w:val="00F144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4281">
      <w:bodyDiv w:val="1"/>
      <w:marLeft w:val="0"/>
      <w:marRight w:val="0"/>
      <w:marTop w:val="0"/>
      <w:marBottom w:val="0"/>
      <w:divBdr>
        <w:top w:val="none" w:sz="0" w:space="0" w:color="auto"/>
        <w:left w:val="none" w:sz="0" w:space="0" w:color="auto"/>
        <w:bottom w:val="none" w:sz="0" w:space="0" w:color="auto"/>
        <w:right w:val="none" w:sz="0" w:space="0" w:color="auto"/>
      </w:divBdr>
    </w:div>
    <w:div w:id="1302736474">
      <w:bodyDiv w:val="1"/>
      <w:marLeft w:val="0"/>
      <w:marRight w:val="0"/>
      <w:marTop w:val="0"/>
      <w:marBottom w:val="0"/>
      <w:divBdr>
        <w:top w:val="none" w:sz="0" w:space="0" w:color="auto"/>
        <w:left w:val="none" w:sz="0" w:space="0" w:color="auto"/>
        <w:bottom w:val="none" w:sz="0" w:space="0" w:color="auto"/>
        <w:right w:val="none" w:sz="0" w:space="0" w:color="auto"/>
      </w:divBdr>
    </w:div>
    <w:div w:id="1326933321">
      <w:bodyDiv w:val="1"/>
      <w:marLeft w:val="0"/>
      <w:marRight w:val="0"/>
      <w:marTop w:val="0"/>
      <w:marBottom w:val="0"/>
      <w:divBdr>
        <w:top w:val="none" w:sz="0" w:space="0" w:color="auto"/>
        <w:left w:val="none" w:sz="0" w:space="0" w:color="auto"/>
        <w:bottom w:val="none" w:sz="0" w:space="0" w:color="auto"/>
        <w:right w:val="none" w:sz="0" w:space="0" w:color="auto"/>
      </w:divBdr>
    </w:div>
    <w:div w:id="1511603438">
      <w:bodyDiv w:val="1"/>
      <w:marLeft w:val="0"/>
      <w:marRight w:val="0"/>
      <w:marTop w:val="0"/>
      <w:marBottom w:val="0"/>
      <w:divBdr>
        <w:top w:val="none" w:sz="0" w:space="0" w:color="auto"/>
        <w:left w:val="none" w:sz="0" w:space="0" w:color="auto"/>
        <w:bottom w:val="none" w:sz="0" w:space="0" w:color="auto"/>
        <w:right w:val="none" w:sz="0" w:space="0" w:color="auto"/>
      </w:divBdr>
    </w:div>
    <w:div w:id="1802916676">
      <w:bodyDiv w:val="1"/>
      <w:marLeft w:val="0"/>
      <w:marRight w:val="0"/>
      <w:marTop w:val="0"/>
      <w:marBottom w:val="0"/>
      <w:divBdr>
        <w:top w:val="none" w:sz="0" w:space="0" w:color="auto"/>
        <w:left w:val="none" w:sz="0" w:space="0" w:color="auto"/>
        <w:bottom w:val="none" w:sz="0" w:space="0" w:color="auto"/>
        <w:right w:val="none" w:sz="0" w:space="0" w:color="auto"/>
      </w:divBdr>
    </w:div>
    <w:div w:id="1992371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afety.gov.au/young-peop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Pages/schoolsprivacypolic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BE6EA53DB892489C526A5DCFC1769A" ma:contentTypeVersion="6" ma:contentTypeDescription="Create a new document." ma:contentTypeScope="" ma:versionID="6c2f21b914fffe8d4ea5c5a22abeb71e">
  <xsd:schema xmlns:xsd="http://www.w3.org/2001/XMLSchema" xmlns:xs="http://www.w3.org/2001/XMLSchema" xmlns:p="http://schemas.microsoft.com/office/2006/metadata/properties" xmlns:ns3="b0f72283-da7f-45df-9470-96e7add4d035" targetNamespace="http://schemas.microsoft.com/office/2006/metadata/properties" ma:root="true" ma:fieldsID="7532d5fa3b499ccd3bc655773adcbe0a" ns3:_="">
    <xsd:import namespace="b0f72283-da7f-45df-9470-96e7add4d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72283-da7f-45df-9470-96e7add4d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6B982D7B-7048-4C6E-9A50-7000577DD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72283-da7f-45df-9470-96e7add4d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b0f72283-da7f-45df-9470-96e7add4d03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EE15504-5E49-4AB0-9BE4-2A99AF30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Ebony Hunt</cp:lastModifiedBy>
  <cp:revision>5</cp:revision>
  <cp:lastPrinted>2017-10-25T01:46:00Z</cp:lastPrinted>
  <dcterms:created xsi:type="dcterms:W3CDTF">2020-04-02T02:17:00Z</dcterms:created>
  <dcterms:modified xsi:type="dcterms:W3CDTF">2020-04-03T02:05:00Z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0x01010090BE6EA53DB892489C526A5DCFC1769A</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{c11d5119-81a9-4679-9350-9d5fee1c4252}</vt:lpwstr>
  </property>
  <property fmtid="{D5CDD505-2E9C-101B-9397-08002B2CF9AE}" pid="9" name="RecordPoint_ActiveItemUniqueId">
    <vt:lpwstr>{8688a0e3-bb33-4966-9dc6-52fb0ba8a363}</vt:lpwstr>
  </property>
  <property fmtid="{D5CDD505-2E9C-101B-9397-08002B2CF9AE}" pid="10" name="RecordPoint_ActiveItemWebId">
    <vt:lpwstr>{a5aac4e7-642e-466c-a7f1-132e81d07b01}</vt:lpwstr>
  </property>
  <property fmtid="{D5CDD505-2E9C-101B-9397-08002B2CF9AE}" pid="11" name="RecordPoint_RecordNumberSubmitted">
    <vt:lpwstr>R2018/0776489</vt:lpwstr>
  </property>
  <property fmtid="{D5CDD505-2E9C-101B-9397-08002B2CF9AE}" pid="12" name="RecordPoint_SubmissionCompleted">
    <vt:lpwstr>2018-08-27T16:23:34.7995582+10:00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